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0" w:rsidRPr="00131465" w:rsidRDefault="00606A50" w:rsidP="00606A50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 w:rsidRPr="00045247">
        <w:rPr>
          <w:rFonts w:hint="eastAsia"/>
          <w:b/>
        </w:rPr>
        <w:t>编号：</w:t>
      </w:r>
      <w:r w:rsidRPr="00131465">
        <w:rPr>
          <w:rFonts w:hint="eastAsia"/>
          <w:b/>
        </w:rPr>
        <w:t>临</w:t>
      </w:r>
      <w:r w:rsidRPr="00131465">
        <w:rPr>
          <w:rFonts w:hint="eastAsia"/>
          <w:b/>
        </w:rPr>
        <w:t>20</w:t>
      </w:r>
      <w:r w:rsidR="00131465" w:rsidRPr="00131465">
        <w:rPr>
          <w:rFonts w:hint="eastAsia"/>
          <w:b/>
        </w:rPr>
        <w:t>20</w:t>
      </w:r>
      <w:r w:rsidRPr="00131465">
        <w:rPr>
          <w:rFonts w:hint="eastAsia"/>
          <w:b/>
        </w:rPr>
        <w:t>-</w:t>
      </w:r>
      <w:r w:rsidR="00045247" w:rsidRPr="00131465">
        <w:rPr>
          <w:rFonts w:hint="eastAsia"/>
          <w:b/>
        </w:rPr>
        <w:t>0</w:t>
      </w:r>
      <w:r w:rsidR="00131465" w:rsidRPr="00131465">
        <w:rPr>
          <w:rFonts w:hint="eastAsia"/>
          <w:b/>
        </w:rPr>
        <w:t>29</w:t>
      </w:r>
    </w:p>
    <w:p w:rsidR="00606A50" w:rsidRDefault="00606A50" w:rsidP="00606A50">
      <w:pPr>
        <w:jc w:val="center"/>
        <w:rPr>
          <w:b/>
          <w:sz w:val="30"/>
        </w:rPr>
      </w:pP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关于</w:t>
      </w:r>
      <w:r w:rsidR="00462EFD">
        <w:rPr>
          <w:rFonts w:ascii="黑体" w:eastAsia="黑体" w:hAnsi="Times New Roman" w:cs="Times New Roman"/>
          <w:b/>
          <w:color w:val="FF0000"/>
          <w:sz w:val="36"/>
          <w:szCs w:val="36"/>
        </w:rPr>
        <w:t>20</w:t>
      </w:r>
      <w:r w:rsidR="00462EFD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20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年</w:t>
      </w:r>
      <w:r w:rsidR="00F303EE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三季度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主要经营数据的公告</w:t>
      </w:r>
    </w:p>
    <w:p w:rsidR="00606A50" w:rsidRPr="000E27F7" w:rsidRDefault="00606A50" w:rsidP="00606A5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06A50" w:rsidRPr="002E1FA7" w:rsidRDefault="00606A50" w:rsidP="0060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5924A7" w:rsidRDefault="005924A7" w:rsidP="005924A7">
      <w:pPr>
        <w:jc w:val="center"/>
        <w:rPr>
          <w:rFonts w:ascii="Calibri" w:eastAsia="宋体" w:hAnsi="Calibri" w:cs="Times New Roman"/>
          <w:b/>
          <w:bCs/>
          <w:color w:val="000000"/>
          <w:szCs w:val="21"/>
        </w:rPr>
      </w:pPr>
    </w:p>
    <w:p w:rsidR="005924A7" w:rsidRPr="005924A7" w:rsidRDefault="005924A7" w:rsidP="00824489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045247">
        <w:rPr>
          <w:rFonts w:ascii="Calibri" w:eastAsia="宋体" w:hAnsi="Calibri" w:cs="Times New Roman"/>
          <w:color w:val="000000"/>
          <w:szCs w:val="21"/>
        </w:rPr>
        <w:t>根据上海证券交</w:t>
      </w:r>
      <w:bookmarkStart w:id="0" w:name="_GoBack"/>
      <w:bookmarkEnd w:id="0"/>
      <w:r w:rsidRPr="00045247">
        <w:rPr>
          <w:rFonts w:ascii="Calibri" w:eastAsia="宋体" w:hAnsi="Calibri" w:cs="Times New Roman"/>
          <w:color w:val="000000"/>
          <w:szCs w:val="21"/>
        </w:rPr>
        <w:t>易所《上市公司行业信息披露指引第十二号</w:t>
      </w:r>
      <w:r w:rsidRPr="00045247">
        <w:rPr>
          <w:rFonts w:ascii="Calibri" w:eastAsia="宋体" w:hAnsi="Calibri" w:cs="Times New Roman"/>
          <w:color w:val="000000"/>
          <w:szCs w:val="21"/>
        </w:rPr>
        <w:t>—</w:t>
      </w:r>
      <w:r w:rsidRPr="00045247">
        <w:rPr>
          <w:rFonts w:ascii="Calibri" w:eastAsia="宋体" w:hAnsi="Calibri" w:cs="Times New Roman"/>
          <w:color w:val="000000"/>
          <w:szCs w:val="21"/>
        </w:rPr>
        <w:t>服装》、《关于做好上市公司</w:t>
      </w:r>
      <w:r w:rsidRPr="00045247">
        <w:rPr>
          <w:rFonts w:ascii="Calibri" w:eastAsia="宋体" w:hAnsi="Calibri" w:cs="Times New Roman"/>
          <w:color w:val="000000"/>
          <w:szCs w:val="21"/>
        </w:rPr>
        <w:t xml:space="preserve"> 20</w:t>
      </w:r>
      <w:r w:rsidR="00462EFD">
        <w:rPr>
          <w:rFonts w:ascii="Calibri" w:eastAsia="宋体" w:hAnsi="Calibri" w:cs="Times New Roman" w:hint="eastAsia"/>
          <w:color w:val="000000"/>
          <w:szCs w:val="21"/>
        </w:rPr>
        <w:t>20</w:t>
      </w:r>
      <w:r w:rsidRPr="00045247">
        <w:rPr>
          <w:rFonts w:ascii="Calibri" w:eastAsia="宋体" w:hAnsi="Calibri" w:cs="Times New Roman" w:hint="eastAsia"/>
          <w:color w:val="000000"/>
          <w:szCs w:val="21"/>
        </w:rPr>
        <w:t>年第</w:t>
      </w:r>
      <w:r w:rsidR="005A10B3" w:rsidRPr="00045247">
        <w:rPr>
          <w:rFonts w:ascii="Calibri" w:eastAsia="宋体" w:hAnsi="Calibri" w:cs="Times New Roman" w:hint="eastAsia"/>
          <w:color w:val="000000"/>
          <w:szCs w:val="21"/>
        </w:rPr>
        <w:t>三</w:t>
      </w:r>
      <w:r w:rsidRPr="00045247">
        <w:rPr>
          <w:rFonts w:ascii="Calibri" w:eastAsia="宋体" w:hAnsi="Calibri" w:cs="Times New Roman" w:hint="eastAsia"/>
          <w:color w:val="000000"/>
          <w:szCs w:val="21"/>
        </w:rPr>
        <w:t>季度</w:t>
      </w:r>
      <w:r w:rsidRPr="00045247">
        <w:rPr>
          <w:rFonts w:ascii="Calibri" w:eastAsia="宋体" w:hAnsi="Calibri" w:cs="Times New Roman"/>
          <w:color w:val="000000"/>
          <w:szCs w:val="21"/>
        </w:rPr>
        <w:t>报告披露工作的通知》要求</w:t>
      </w:r>
      <w:r w:rsidRPr="005924A7">
        <w:rPr>
          <w:rFonts w:ascii="Calibri" w:eastAsia="宋体" w:hAnsi="Calibri" w:cs="Times New Roman"/>
          <w:color w:val="000000"/>
          <w:szCs w:val="21"/>
        </w:rPr>
        <w:t>，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上海龙头（集团）</w:t>
      </w:r>
      <w:r w:rsidRPr="005924A7">
        <w:rPr>
          <w:rFonts w:ascii="Calibri" w:eastAsia="宋体" w:hAnsi="Calibri" w:cs="Times New Roman"/>
          <w:color w:val="000000"/>
          <w:szCs w:val="21"/>
        </w:rPr>
        <w:t>股份有限公司（以下简称</w:t>
      </w:r>
      <w:r w:rsidRPr="005924A7">
        <w:rPr>
          <w:rFonts w:ascii="Calibri" w:eastAsia="宋体" w:hAnsi="Calibri" w:cs="Times New Roman"/>
          <w:color w:val="000000"/>
          <w:szCs w:val="21"/>
        </w:rPr>
        <w:t>“</w:t>
      </w:r>
      <w:r w:rsidRPr="005924A7">
        <w:rPr>
          <w:rFonts w:ascii="Calibri" w:eastAsia="宋体" w:hAnsi="Calibri" w:cs="Times New Roman"/>
          <w:color w:val="000000"/>
          <w:szCs w:val="21"/>
        </w:rPr>
        <w:t>公司</w:t>
      </w:r>
      <w:r w:rsidRPr="005924A7">
        <w:rPr>
          <w:rFonts w:ascii="Calibri" w:eastAsia="宋体" w:hAnsi="Calibri" w:cs="Times New Roman"/>
          <w:color w:val="000000"/>
          <w:szCs w:val="21"/>
        </w:rPr>
        <w:t>”</w:t>
      </w:r>
      <w:r w:rsidRPr="005924A7">
        <w:rPr>
          <w:rFonts w:ascii="Calibri" w:eastAsia="宋体" w:hAnsi="Calibri" w:cs="Times New Roman"/>
          <w:color w:val="000000"/>
          <w:szCs w:val="21"/>
        </w:rPr>
        <w:t>）现将</w:t>
      </w:r>
      <w:r w:rsidRPr="005924A7">
        <w:rPr>
          <w:rFonts w:ascii="Calibri" w:eastAsia="宋体" w:hAnsi="Calibri" w:cs="Times New Roman"/>
          <w:color w:val="000000"/>
          <w:szCs w:val="21"/>
        </w:rPr>
        <w:t xml:space="preserve"> 20</w:t>
      </w:r>
      <w:r w:rsidR="00462EFD">
        <w:rPr>
          <w:rFonts w:ascii="Calibri" w:eastAsia="宋体" w:hAnsi="Calibri" w:cs="Times New Roman" w:hint="eastAsia"/>
          <w:color w:val="000000"/>
          <w:szCs w:val="21"/>
        </w:rPr>
        <w:t>20</w:t>
      </w:r>
      <w:r w:rsidRPr="005924A7">
        <w:rPr>
          <w:rFonts w:ascii="Calibri" w:eastAsia="宋体" w:hAnsi="Calibri" w:cs="Times New Roman"/>
          <w:color w:val="000000"/>
          <w:szCs w:val="21"/>
        </w:rPr>
        <w:t>年</w:t>
      </w:r>
      <w:r w:rsidR="005A10B3">
        <w:rPr>
          <w:rFonts w:ascii="Calibri" w:eastAsia="宋体" w:hAnsi="Calibri" w:cs="Times New Roman" w:hint="eastAsia"/>
          <w:color w:val="000000"/>
          <w:szCs w:val="21"/>
        </w:rPr>
        <w:t>三季</w:t>
      </w:r>
      <w:r w:rsidR="00555E5A">
        <w:rPr>
          <w:rFonts w:ascii="Calibri" w:eastAsia="宋体" w:hAnsi="Calibri" w:cs="Times New Roman" w:hint="eastAsia"/>
          <w:color w:val="000000"/>
          <w:szCs w:val="21"/>
        </w:rPr>
        <w:t>度</w:t>
      </w:r>
      <w:r w:rsidRPr="005924A7">
        <w:rPr>
          <w:rFonts w:ascii="Calibri" w:eastAsia="宋体" w:hAnsi="Calibri" w:cs="Times New Roman"/>
          <w:color w:val="000000"/>
          <w:szCs w:val="21"/>
        </w:rPr>
        <w:t>主要经营数据</w:t>
      </w:r>
      <w:r w:rsidRPr="005924A7">
        <w:rPr>
          <w:rFonts w:ascii="Calibri" w:eastAsia="宋体" w:hAnsi="Calibri" w:cs="Times New Roman"/>
          <w:color w:val="000000"/>
          <w:szCs w:val="21"/>
        </w:rPr>
        <w:t>(</w:t>
      </w:r>
      <w:r w:rsidRPr="005924A7">
        <w:rPr>
          <w:rFonts w:ascii="Calibri" w:eastAsia="宋体" w:hAnsi="Calibri" w:cs="Times New Roman"/>
          <w:color w:val="000000"/>
          <w:szCs w:val="21"/>
        </w:rPr>
        <w:t>未经审计</w:t>
      </w:r>
      <w:r w:rsidRPr="005924A7">
        <w:rPr>
          <w:rFonts w:ascii="Calibri" w:eastAsia="宋体" w:hAnsi="Calibri" w:cs="Times New Roman"/>
          <w:color w:val="000000"/>
          <w:szCs w:val="21"/>
        </w:rPr>
        <w:t>)</w:t>
      </w:r>
      <w:r w:rsidRPr="005924A7">
        <w:rPr>
          <w:rFonts w:ascii="Calibri" w:eastAsia="宋体" w:hAnsi="Calibri" w:cs="Times New Roman"/>
          <w:color w:val="000000"/>
          <w:szCs w:val="21"/>
        </w:rPr>
        <w:t>披露如下：</w:t>
      </w:r>
    </w:p>
    <w:p w:rsidR="00FA16B5" w:rsidRPr="00383869" w:rsidRDefault="00FA16B5" w:rsidP="00824489">
      <w:pPr>
        <w:shd w:val="clear" w:color="auto" w:fill="FFFFFF"/>
        <w:spacing w:line="360" w:lineRule="auto"/>
        <w:ind w:firstLineChars="200" w:firstLine="420"/>
        <w:rPr>
          <w:rFonts w:ascii="Microsoft Yahei" w:eastAsia="宋体" w:hAnsi="Microsoft Yahei" w:cs="Times New Roman" w:hint="eastAsia"/>
          <w:color w:val="000000"/>
          <w:sz w:val="20"/>
          <w:szCs w:val="20"/>
        </w:rPr>
      </w:pPr>
      <w:r w:rsidRPr="00383869">
        <w:rPr>
          <w:rFonts w:ascii="Calibri" w:eastAsia="宋体" w:hAnsi="Calibri" w:cs="Times New Roman"/>
          <w:color w:val="000000"/>
          <w:szCs w:val="21"/>
        </w:rPr>
        <w:t>报告期，公司依据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针织品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家用纺织品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服装服饰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进行品牌分类统计，同一商品大类无法细分</w:t>
      </w:r>
      <w:r w:rsidRPr="00383869">
        <w:rPr>
          <w:rFonts w:ascii="Calibri" w:eastAsia="宋体" w:hAnsi="Calibri" w:cs="Times New Roman"/>
          <w:color w:val="000000"/>
          <w:szCs w:val="21"/>
        </w:rPr>
        <w:t>(</w:t>
      </w:r>
      <w:r w:rsidRPr="00383869">
        <w:rPr>
          <w:rFonts w:ascii="Calibri" w:eastAsia="宋体" w:hAnsi="Calibri" w:cs="Times New Roman"/>
          <w:color w:val="000000"/>
          <w:szCs w:val="21"/>
        </w:rPr>
        <w:t>本</w:t>
      </w:r>
      <w:r w:rsidR="00592F88">
        <w:rPr>
          <w:rFonts w:ascii="Calibri" w:eastAsia="宋体" w:hAnsi="Calibri" w:cs="Times New Roman" w:hint="eastAsia"/>
          <w:color w:val="000000"/>
          <w:szCs w:val="21"/>
        </w:rPr>
        <w:t>公告</w:t>
      </w:r>
      <w:r w:rsidRPr="00383869">
        <w:rPr>
          <w:rFonts w:ascii="Calibri" w:eastAsia="宋体" w:hAnsi="Calibri" w:cs="Times New Roman"/>
          <w:color w:val="000000"/>
          <w:szCs w:val="21"/>
        </w:rPr>
        <w:t>牵涉内容统计口径相同，以下不再重复</w:t>
      </w:r>
      <w:r w:rsidRPr="00383869">
        <w:rPr>
          <w:rFonts w:ascii="Calibri" w:eastAsia="宋体" w:hAnsi="Calibri" w:cs="Times New Roman"/>
          <w:color w:val="000000"/>
          <w:szCs w:val="21"/>
        </w:rPr>
        <w:t>)</w:t>
      </w:r>
      <w:r w:rsidRPr="00383869">
        <w:rPr>
          <w:rFonts w:ascii="Calibri" w:eastAsia="宋体" w:hAnsi="Calibri" w:cs="Times New Roman"/>
          <w:color w:val="000000"/>
          <w:szCs w:val="21"/>
        </w:rPr>
        <w:t>，具体情况如下：</w:t>
      </w:r>
    </w:p>
    <w:p w:rsidR="00FA16B5" w:rsidRDefault="00FA16B5" w:rsidP="00824489">
      <w:pPr>
        <w:pStyle w:val="a5"/>
        <w:numPr>
          <w:ilvl w:val="1"/>
          <w:numId w:val="1"/>
        </w:numPr>
        <w:spacing w:line="360" w:lineRule="auto"/>
        <w:ind w:left="839" w:firstLineChars="0" w:hanging="839"/>
      </w:pPr>
      <w:r>
        <w:rPr>
          <w:rFonts w:hint="eastAsia"/>
        </w:rPr>
        <w:t>报告期内实体门店情况</w:t>
      </w:r>
    </w:p>
    <w:tbl>
      <w:tblPr>
        <w:tblW w:w="5000" w:type="pct"/>
        <w:tblLook w:val="04A0"/>
      </w:tblPr>
      <w:tblGrid>
        <w:gridCol w:w="1383"/>
        <w:gridCol w:w="1419"/>
        <w:gridCol w:w="1417"/>
        <w:gridCol w:w="1559"/>
        <w:gridCol w:w="1560"/>
        <w:gridCol w:w="1518"/>
      </w:tblGrid>
      <w:tr w:rsidR="000C6C9D" w:rsidRPr="005A10B3" w:rsidTr="00A70166">
        <w:trPr>
          <w:trHeight w:val="402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5A10B3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>201</w:t>
            </w:r>
            <w:r w:rsidR="000A671B">
              <w:rPr>
                <w:rFonts w:ascii="Calibri" w:eastAsia="宋体" w:hAnsi="Calibri" w:cs="Times New Roman" w:hint="eastAsia"/>
                <w:szCs w:val="21"/>
              </w:rPr>
              <w:t>9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0C6C9D" w:rsidRPr="005A10B3" w:rsidRDefault="000C6C9D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D00520" w:rsidRPr="005A10B3" w:rsidTr="003739C7">
        <w:trPr>
          <w:trHeight w:val="481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5A10B3" w:rsidRDefault="00D00520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5A10B3" w:rsidRDefault="00D00520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5A10B3">
              <w:rPr>
                <w:rFonts w:ascii="Calibri" w:eastAsia="宋体" w:hAnsi="Calibri" w:cs="Times New Roman"/>
                <w:szCs w:val="21"/>
              </w:rPr>
              <w:t>/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2,264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1,679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44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629 </w:t>
            </w:r>
          </w:p>
        </w:tc>
      </w:tr>
      <w:tr w:rsidR="00D00520" w:rsidRPr="005A10B3" w:rsidTr="003739C7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5A10B3" w:rsidRDefault="00D00520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5A10B3" w:rsidRDefault="00D00520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5A10B3">
              <w:rPr>
                <w:rFonts w:ascii="Calibri" w:eastAsia="宋体" w:hAnsi="Calibri" w:cs="Times New Roman"/>
                <w:szCs w:val="21"/>
              </w:rPr>
              <w:t>/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1,614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1,679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79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14 </w:t>
            </w:r>
          </w:p>
        </w:tc>
      </w:tr>
      <w:tr w:rsidR="00D00520" w:rsidRPr="005A10B3" w:rsidTr="003739C7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5A10B3" w:rsidRDefault="00D00520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合计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5A10B3" w:rsidRDefault="00D00520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3,878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3,358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123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643 </w:t>
            </w:r>
          </w:p>
        </w:tc>
      </w:tr>
    </w:tbl>
    <w:p w:rsidR="00B6225D" w:rsidRPr="005A10B3" w:rsidRDefault="00B6225D" w:rsidP="00824489">
      <w:pPr>
        <w:spacing w:line="360" w:lineRule="auto"/>
      </w:pPr>
    </w:p>
    <w:tbl>
      <w:tblPr>
        <w:tblW w:w="6775" w:type="pct"/>
        <w:tblLook w:val="04A0"/>
      </w:tblPr>
      <w:tblGrid>
        <w:gridCol w:w="1102"/>
        <w:gridCol w:w="1558"/>
        <w:gridCol w:w="1418"/>
        <w:gridCol w:w="1428"/>
        <w:gridCol w:w="1730"/>
        <w:gridCol w:w="1627"/>
        <w:gridCol w:w="3137"/>
      </w:tblGrid>
      <w:tr w:rsidR="000C6C9D" w:rsidRPr="007366DE" w:rsidTr="00A70166">
        <w:trPr>
          <w:gridAfter w:val="1"/>
          <w:wAfter w:w="1307" w:type="pct"/>
          <w:trHeight w:val="52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5A10B3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5A10B3" w:rsidRDefault="000C6C9D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/>
                <w:szCs w:val="21"/>
              </w:rPr>
              <w:t>201</w:t>
            </w:r>
            <w:r w:rsidR="000A671B">
              <w:rPr>
                <w:rFonts w:ascii="Calibri" w:eastAsia="宋体" w:hAnsi="Calibri" w:cs="Times New Roman" w:hint="eastAsia"/>
                <w:szCs w:val="21"/>
              </w:rPr>
              <w:t>9</w:t>
            </w:r>
            <w:r w:rsidRPr="005A10B3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0C6C9D" w:rsidRPr="005A10B3" w:rsidRDefault="000C6C9D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5A10B3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C9D" w:rsidRPr="008C12C5" w:rsidRDefault="000C6C9D" w:rsidP="00346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D00520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2,118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1,556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44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606 </w:t>
            </w:r>
          </w:p>
        </w:tc>
      </w:tr>
      <w:tr w:rsidR="00D00520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1,543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1,618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77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2 </w:t>
            </w:r>
          </w:p>
        </w:tc>
      </w:tr>
      <w:tr w:rsidR="00D00520" w:rsidRPr="002A23DF" w:rsidTr="003739C7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 w:rsidP="00A659DE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3,661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 w:rsidP="00A659DE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3,174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 w:rsidP="00A659DE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121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608</w:t>
            </w:r>
          </w:p>
        </w:tc>
        <w:tc>
          <w:tcPr>
            <w:tcW w:w="1307" w:type="pct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1F497D"/>
                <w:szCs w:val="21"/>
              </w:rPr>
            </w:pPr>
            <w:r>
              <w:rPr>
                <w:rFonts w:ascii="Calibri" w:hAnsi="Calibri"/>
                <w:color w:val="1F497D"/>
                <w:szCs w:val="21"/>
              </w:rPr>
              <w:t xml:space="preserve">608 </w:t>
            </w:r>
          </w:p>
        </w:tc>
      </w:tr>
      <w:tr w:rsidR="00D00520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113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97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0</w:t>
            </w:r>
            <w:r>
              <w:rPr>
                <w:rFonts w:ascii="Calibri" w:hAnsi="Calibri"/>
                <w:color w:val="000000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16 </w:t>
            </w:r>
          </w:p>
        </w:tc>
      </w:tr>
      <w:tr w:rsidR="00D00520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63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53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0</w:t>
            </w:r>
            <w:r>
              <w:rPr>
                <w:rFonts w:ascii="Calibri" w:hAnsi="Calibri"/>
                <w:color w:val="000000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10 </w:t>
            </w:r>
          </w:p>
        </w:tc>
      </w:tr>
      <w:tr w:rsidR="00D00520" w:rsidRPr="002A23DF" w:rsidTr="003739C7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 w:rsidP="00A659DE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176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 w:rsidP="00A659DE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150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 w:rsidP="00A659DE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0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eastAsia="宋体" w:hAnsi="Calibri" w:cs="宋体" w:hint="eastAsia"/>
                <w:color w:val="000000"/>
                <w:szCs w:val="21"/>
              </w:rPr>
              <w:t>26</w:t>
            </w:r>
          </w:p>
        </w:tc>
        <w:tc>
          <w:tcPr>
            <w:tcW w:w="1307" w:type="pct"/>
            <w:vAlign w:val="center"/>
          </w:tcPr>
          <w:p w:rsidR="00D00520" w:rsidRDefault="00D00520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26 </w:t>
            </w:r>
          </w:p>
        </w:tc>
      </w:tr>
      <w:tr w:rsidR="00D00520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33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26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 w:rsidP="00D00520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00520">
              <w:rPr>
                <w:rFonts w:hint="eastAsia"/>
                <w:szCs w:val="21"/>
              </w:rPr>
              <w:t xml:space="preserve">　</w:t>
            </w:r>
            <w:r w:rsidRPr="00D00520">
              <w:rPr>
                <w:rFonts w:ascii="Calibri" w:hAnsi="Calibri" w:hint="eastAsia"/>
                <w:color w:val="000000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7 </w:t>
            </w:r>
          </w:p>
        </w:tc>
      </w:tr>
      <w:tr w:rsidR="00D00520" w:rsidRPr="002A23DF" w:rsidTr="003739C7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8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Calibri" w:eastAsia="宋体" w:hAnsi="Calibri" w:cs="宋体"/>
                <w:szCs w:val="21"/>
              </w:rPr>
            </w:pPr>
            <w:r w:rsidRPr="00D00520">
              <w:rPr>
                <w:rFonts w:ascii="Calibri" w:hAnsi="Calibri"/>
                <w:szCs w:val="21"/>
              </w:rPr>
              <w:t xml:space="preserve">8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00520">
              <w:rPr>
                <w:rFonts w:hint="eastAsia"/>
                <w:szCs w:val="21"/>
              </w:rPr>
              <w:t xml:space="preserve">2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00520">
              <w:rPr>
                <w:rFonts w:hint="eastAsia"/>
                <w:szCs w:val="21"/>
              </w:rPr>
              <w:t xml:space="preserve">2 </w:t>
            </w:r>
          </w:p>
        </w:tc>
      </w:tr>
      <w:tr w:rsidR="00D00520" w:rsidRPr="002A23DF" w:rsidTr="003739C7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520" w:rsidRPr="003D6234" w:rsidRDefault="00D00520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 w:rsidP="00A659DE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00520">
              <w:rPr>
                <w:rFonts w:hint="eastAsia"/>
                <w:szCs w:val="21"/>
              </w:rPr>
              <w:t xml:space="preserve">41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 w:rsidP="00A659DE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00520">
              <w:rPr>
                <w:rFonts w:hint="eastAsia"/>
                <w:szCs w:val="21"/>
              </w:rPr>
              <w:t xml:space="preserve">34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 w:rsidP="00A659DE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00520">
              <w:rPr>
                <w:rFonts w:hint="eastAsia"/>
                <w:szCs w:val="21"/>
              </w:rPr>
              <w:t xml:space="preserve">2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520" w:rsidRPr="00D00520" w:rsidRDefault="00D00520">
            <w:pPr>
              <w:jc w:val="right"/>
              <w:rPr>
                <w:rFonts w:ascii="宋体" w:eastAsia="宋体" w:hAnsi="宋体" w:cs="宋体"/>
                <w:szCs w:val="21"/>
              </w:rPr>
            </w:pPr>
            <w:r w:rsidRPr="00D00520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307" w:type="pct"/>
            <w:vAlign w:val="center"/>
          </w:tcPr>
          <w:p w:rsidR="00D00520" w:rsidRDefault="00D00520">
            <w:pPr>
              <w:jc w:val="right"/>
              <w:rPr>
                <w:rFonts w:ascii="宋体" w:eastAsia="宋体" w:hAnsi="宋体" w:cs="宋体"/>
                <w:color w:val="1F497D"/>
                <w:szCs w:val="21"/>
              </w:rPr>
            </w:pPr>
            <w:r>
              <w:rPr>
                <w:rFonts w:hint="eastAsia"/>
                <w:color w:val="1F497D"/>
                <w:szCs w:val="21"/>
              </w:rPr>
              <w:t xml:space="preserve">9 </w:t>
            </w:r>
          </w:p>
        </w:tc>
      </w:tr>
    </w:tbl>
    <w:p w:rsidR="000C6C9D" w:rsidRDefault="000C6C9D" w:rsidP="00824489">
      <w:pPr>
        <w:spacing w:line="360" w:lineRule="auto"/>
        <w:rPr>
          <w:rFonts w:ascii="Calibri" w:eastAsia="宋体" w:hAnsi="Calibri" w:cs="Times New Roman"/>
        </w:rPr>
      </w:pPr>
    </w:p>
    <w:p w:rsidR="00FA16B5" w:rsidRPr="00397557" w:rsidRDefault="00FA16B5" w:rsidP="00824489">
      <w:pPr>
        <w:spacing w:line="360" w:lineRule="auto"/>
        <w:rPr>
          <w:rFonts w:ascii="Calibri" w:eastAsia="宋体" w:hAnsi="Calibri" w:cs="Times New Roman"/>
        </w:rPr>
      </w:pPr>
      <w:r w:rsidRPr="00DC4A1B">
        <w:rPr>
          <w:rFonts w:ascii="Calibri" w:eastAsia="宋体" w:hAnsi="Calibri" w:cs="Times New Roman" w:hint="eastAsia"/>
        </w:rPr>
        <w:lastRenderedPageBreak/>
        <w:t>2</w:t>
      </w:r>
      <w:r w:rsidRPr="00DC4A1B">
        <w:rPr>
          <w:rFonts w:ascii="Calibri" w:eastAsia="宋体" w:hAnsi="Calibri" w:cs="Times New Roman" w:hint="eastAsia"/>
        </w:rPr>
        <w:t>、</w:t>
      </w:r>
      <w:r w:rsidRPr="00DC4A1B">
        <w:rPr>
          <w:rFonts w:ascii="Calibri" w:eastAsia="宋体" w:hAnsi="Calibri" w:cs="Times New Roman"/>
        </w:rPr>
        <w:t>报告期内各品牌的盈利情况</w:t>
      </w:r>
    </w:p>
    <w:tbl>
      <w:tblPr>
        <w:tblW w:w="5673" w:type="pct"/>
        <w:tblLook w:val="04A0"/>
      </w:tblPr>
      <w:tblGrid>
        <w:gridCol w:w="630"/>
        <w:gridCol w:w="1382"/>
        <w:gridCol w:w="1101"/>
        <w:gridCol w:w="1096"/>
        <w:gridCol w:w="1047"/>
        <w:gridCol w:w="1210"/>
        <w:gridCol w:w="1210"/>
        <w:gridCol w:w="1180"/>
        <w:gridCol w:w="1192"/>
      </w:tblGrid>
      <w:tr w:rsidR="00955AA9" w:rsidRPr="00726386" w:rsidTr="00EF24B1">
        <w:trPr>
          <w:gridAfter w:val="1"/>
          <w:wAfter w:w="593" w:type="pct"/>
          <w:trHeight w:val="499"/>
        </w:trPr>
        <w:tc>
          <w:tcPr>
            <w:tcW w:w="440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 币种：人民币</w:t>
            </w:r>
          </w:p>
        </w:tc>
      </w:tr>
      <w:tr w:rsidR="00955AA9" w:rsidRPr="00726386" w:rsidTr="00EF6CF0">
        <w:trPr>
          <w:gridAfter w:val="1"/>
          <w:wAfter w:w="593" w:type="pct"/>
          <w:trHeight w:val="765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品牌类型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A9" w:rsidRPr="00726386" w:rsidRDefault="00955AA9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EF6CF0" w:rsidRPr="00726386" w:rsidTr="00EF6CF0">
        <w:trPr>
          <w:gridAfter w:val="1"/>
          <w:wAfter w:w="593" w:type="pct"/>
          <w:trHeight w:val="499"/>
        </w:trPr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CF0" w:rsidRPr="00726386" w:rsidRDefault="00EF6CF0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61,686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24,315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61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-15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20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-11 </w:t>
            </w:r>
          </w:p>
        </w:tc>
      </w:tr>
      <w:tr w:rsidR="00EF6CF0" w:rsidRPr="00726386" w:rsidTr="00EF6CF0">
        <w:trPr>
          <w:gridAfter w:val="1"/>
          <w:wAfter w:w="593" w:type="pct"/>
          <w:trHeight w:val="499"/>
        </w:trPr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家用纺织品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6,536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5,002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23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-37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-37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-0.1 </w:t>
            </w:r>
          </w:p>
        </w:tc>
      </w:tr>
      <w:tr w:rsidR="00EF6CF0" w:rsidRPr="00726386" w:rsidTr="00EF6CF0">
        <w:trPr>
          <w:gridAfter w:val="1"/>
          <w:wAfter w:w="593" w:type="pct"/>
          <w:trHeight w:val="499"/>
        </w:trPr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9,334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7,877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16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-38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-31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-8 </w:t>
            </w:r>
          </w:p>
        </w:tc>
      </w:tr>
      <w:tr w:rsidR="00EF6CF0" w:rsidRPr="00726386" w:rsidTr="00EF6CF0">
        <w:trPr>
          <w:trHeight w:val="499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自有品牌小计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77,556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37,194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52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-21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-7 </w:t>
            </w:r>
          </w:p>
        </w:tc>
        <w:tc>
          <w:tcPr>
            <w:tcW w:w="593" w:type="pct"/>
            <w:vAlign w:val="center"/>
          </w:tcPr>
          <w:p w:rsidR="00EF6CF0" w:rsidRDefault="00EF6CF0" w:rsidP="00A143A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F6CF0" w:rsidRPr="00726386" w:rsidTr="00EF6CF0">
        <w:trPr>
          <w:gridAfter w:val="1"/>
          <w:wAfter w:w="593" w:type="pct"/>
          <w:trHeight w:val="499"/>
        </w:trPr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CF0" w:rsidRPr="00726386" w:rsidRDefault="00EF6CF0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3,258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2,156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34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-48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-45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-4 </w:t>
            </w:r>
          </w:p>
        </w:tc>
      </w:tr>
      <w:tr w:rsidR="00EF6CF0" w:rsidRPr="00726386" w:rsidTr="00EF6CF0">
        <w:trPr>
          <w:gridAfter w:val="1"/>
          <w:wAfter w:w="593" w:type="pct"/>
          <w:trHeight w:val="499"/>
        </w:trPr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215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173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19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-66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-70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10 </w:t>
            </w:r>
          </w:p>
        </w:tc>
      </w:tr>
      <w:tr w:rsidR="00EF6CF0" w:rsidRPr="00726386" w:rsidTr="00EF6CF0">
        <w:trPr>
          <w:trHeight w:val="499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授权品牌小计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3,473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2,329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33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-50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-48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CF0" w:rsidRDefault="00EF6CF0" w:rsidP="007975FD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-2 </w:t>
            </w:r>
          </w:p>
        </w:tc>
        <w:tc>
          <w:tcPr>
            <w:tcW w:w="593" w:type="pct"/>
            <w:vAlign w:val="center"/>
          </w:tcPr>
          <w:p w:rsidR="00EF6CF0" w:rsidRDefault="00EF6CF0" w:rsidP="00CC10A4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</w:t>
            </w:r>
          </w:p>
        </w:tc>
      </w:tr>
    </w:tbl>
    <w:p w:rsidR="00955AA9" w:rsidRDefault="00955AA9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2826D5" w:rsidRPr="003D1481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 w:rsidRPr="003D1481">
        <w:rPr>
          <w:rFonts w:ascii="Calibri" w:eastAsia="宋体" w:hAnsi="Calibri" w:cs="Times New Roman" w:hint="eastAsia"/>
          <w:szCs w:val="21"/>
        </w:rPr>
        <w:t>、报告期内直营店和加盟店的盈利情况</w:t>
      </w:r>
    </w:p>
    <w:p w:rsidR="00FA16B5" w:rsidRDefault="00FA16B5" w:rsidP="002826D5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3"/>
        <w:gridCol w:w="1350"/>
        <w:gridCol w:w="1199"/>
        <w:gridCol w:w="1169"/>
        <w:gridCol w:w="1277"/>
        <w:gridCol w:w="1275"/>
        <w:gridCol w:w="1093"/>
      </w:tblGrid>
      <w:tr w:rsidR="002826D5" w:rsidRPr="00726386" w:rsidTr="002826D5">
        <w:trPr>
          <w:trHeight w:val="765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分门</w:t>
            </w:r>
            <w:proofErr w:type="gramStart"/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店类型</w:t>
            </w:r>
            <w:proofErr w:type="gramEnd"/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2826D5" w:rsidRPr="00726386" w:rsidRDefault="002826D5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2826D5" w:rsidRPr="00726386" w:rsidRDefault="002826D5" w:rsidP="002826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EF6CF0" w:rsidRPr="00726386" w:rsidTr="00CC10A4">
        <w:trPr>
          <w:trHeight w:val="499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直营店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34,553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12,693 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63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-19 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 -5 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-6 </w:t>
            </w:r>
          </w:p>
        </w:tc>
      </w:tr>
      <w:tr w:rsidR="00EF6CF0" w:rsidRPr="00726386" w:rsidTr="00CC10A4">
        <w:trPr>
          <w:trHeight w:val="499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加盟店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4,074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2,426 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40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-53 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-24 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-23 </w:t>
            </w:r>
          </w:p>
        </w:tc>
      </w:tr>
    </w:tbl>
    <w:p w:rsidR="002826D5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2826D5" w:rsidRPr="003D1481" w:rsidRDefault="002826D5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 w:rsidRPr="003D1481">
        <w:rPr>
          <w:rFonts w:ascii="Calibri" w:eastAsia="宋体" w:hAnsi="Calibri" w:cs="Times New Roman" w:hint="eastAsia"/>
          <w:szCs w:val="21"/>
        </w:rPr>
        <w:t>、报告期内线上、线下销售渠道的盈利情况</w:t>
      </w:r>
    </w:p>
    <w:p w:rsidR="002826D5" w:rsidRDefault="00FA16B5" w:rsidP="002826D5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3"/>
        <w:gridCol w:w="1332"/>
        <w:gridCol w:w="1419"/>
        <w:gridCol w:w="1100"/>
        <w:gridCol w:w="1277"/>
        <w:gridCol w:w="1341"/>
        <w:gridCol w:w="1204"/>
      </w:tblGrid>
      <w:tr w:rsidR="00712170" w:rsidRPr="00726386" w:rsidTr="00EF6CF0">
        <w:trPr>
          <w:trHeight w:val="765"/>
        </w:trPr>
        <w:tc>
          <w:tcPr>
            <w:tcW w:w="668" w:type="pct"/>
            <w:vMerge w:val="restart"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销售渠道</w:t>
            </w:r>
          </w:p>
        </w:tc>
        <w:tc>
          <w:tcPr>
            <w:tcW w:w="2174" w:type="pct"/>
            <w:gridSpan w:val="3"/>
            <w:shd w:val="clear" w:color="auto" w:fill="auto"/>
            <w:noWrap/>
            <w:vAlign w:val="center"/>
            <w:hideMark/>
          </w:tcPr>
          <w:p w:rsidR="00712170" w:rsidRPr="00726386" w:rsidRDefault="007F1EF1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2020</w:t>
            </w:r>
            <w:r w:rsidR="00712170">
              <w:rPr>
                <w:rFonts w:ascii="宋体" w:hAnsi="宋体" w:cs="宋体" w:hint="eastAsia"/>
                <w:color w:val="000000"/>
                <w:kern w:val="0"/>
                <w:sz w:val="22"/>
              </w:rPr>
              <w:t>年第三季度</w:t>
            </w:r>
            <w:r w:rsidR="00CC10A4">
              <w:rPr>
                <w:rFonts w:ascii="宋体" w:hAnsi="宋体" w:cs="宋体" w:hint="eastAsia"/>
                <w:color w:val="000000"/>
                <w:kern w:val="0"/>
                <w:sz w:val="22"/>
              </w:rPr>
              <w:t>（1-9月）</w:t>
            </w:r>
          </w:p>
        </w:tc>
        <w:tc>
          <w:tcPr>
            <w:tcW w:w="2158" w:type="pct"/>
            <w:gridSpan w:val="3"/>
            <w:shd w:val="clear" w:color="auto" w:fill="auto"/>
            <w:vAlign w:val="center"/>
            <w:hideMark/>
          </w:tcPr>
          <w:p w:rsidR="00712170" w:rsidRPr="00712170" w:rsidRDefault="007F1EF1" w:rsidP="00D5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  <w:r w:rsidR="00712170" w:rsidRPr="00712170">
              <w:rPr>
                <w:rFonts w:ascii="宋体" w:hAnsi="宋体" w:cs="宋体" w:hint="eastAsia"/>
                <w:color w:val="000000"/>
                <w:kern w:val="0"/>
                <w:sz w:val="22"/>
              </w:rPr>
              <w:t>年第三季度</w:t>
            </w:r>
            <w:r w:rsidR="00CC10A4">
              <w:rPr>
                <w:rFonts w:ascii="宋体" w:hAnsi="宋体" w:cs="宋体" w:hint="eastAsia"/>
                <w:color w:val="000000"/>
                <w:kern w:val="0"/>
                <w:sz w:val="22"/>
              </w:rPr>
              <w:t>（1-9月）</w:t>
            </w:r>
          </w:p>
        </w:tc>
      </w:tr>
      <w:tr w:rsidR="00712170" w:rsidRPr="00726386" w:rsidTr="00EF6CF0">
        <w:trPr>
          <w:trHeight w:val="765"/>
        </w:trPr>
        <w:tc>
          <w:tcPr>
            <w:tcW w:w="668" w:type="pct"/>
            <w:vMerge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712170" w:rsidRPr="00726386" w:rsidRDefault="00712170" w:rsidP="003C1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712170" w:rsidRPr="00726386" w:rsidRDefault="00712170" w:rsidP="00A27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</w:tr>
      <w:tr w:rsidR="00EF6CF0" w:rsidRPr="00726386" w:rsidTr="00EF6CF0">
        <w:trPr>
          <w:trHeight w:val="499"/>
        </w:trPr>
        <w:tc>
          <w:tcPr>
            <w:tcW w:w="668" w:type="pct"/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线上销售</w:t>
            </w:r>
          </w:p>
        </w:tc>
        <w:tc>
          <w:tcPr>
            <w:tcW w:w="752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25,043 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31 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52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28,648 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27 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62 </w:t>
            </w:r>
          </w:p>
        </w:tc>
      </w:tr>
      <w:tr w:rsidR="00EF6CF0" w:rsidRPr="00726386" w:rsidTr="00EF6CF0">
        <w:trPr>
          <w:trHeight w:val="499"/>
        </w:trPr>
        <w:tc>
          <w:tcPr>
            <w:tcW w:w="668" w:type="pct"/>
            <w:shd w:val="clear" w:color="auto" w:fill="auto"/>
            <w:noWrap/>
            <w:vAlign w:val="center"/>
            <w:hideMark/>
          </w:tcPr>
          <w:p w:rsidR="00EF6CF0" w:rsidRPr="00726386" w:rsidRDefault="00EF6CF0" w:rsidP="00D56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线下销售</w:t>
            </w:r>
          </w:p>
        </w:tc>
        <w:tc>
          <w:tcPr>
            <w:tcW w:w="752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55,987 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69 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51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76,079 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73 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F6CF0" w:rsidRDefault="00EF6CF0" w:rsidP="00A659DE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56 </w:t>
            </w:r>
          </w:p>
        </w:tc>
      </w:tr>
    </w:tbl>
    <w:p w:rsidR="00041528" w:rsidRDefault="00041528" w:rsidP="00824489">
      <w:pPr>
        <w:widowControl/>
        <w:jc w:val="left"/>
        <w:rPr>
          <w:rFonts w:ascii="Calibri" w:eastAsia="宋体" w:hAnsi="Calibri" w:cs="Times New Roman"/>
          <w:szCs w:val="21"/>
        </w:rPr>
      </w:pPr>
    </w:p>
    <w:p w:rsidR="002826D5" w:rsidRPr="00824489" w:rsidRDefault="002826D5" w:rsidP="00824489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041528" w:rsidRPr="001C35A0" w:rsidRDefault="00041528" w:rsidP="00041528">
      <w:pPr>
        <w:pStyle w:val="a6"/>
        <w:spacing w:line="300" w:lineRule="atLeast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    </w:t>
      </w:r>
      <w:r w:rsidRPr="001C35A0">
        <w:rPr>
          <w:rFonts w:cs="Times New Roman" w:hint="eastAsia"/>
          <w:kern w:val="2"/>
          <w:szCs w:val="22"/>
        </w:rPr>
        <w:t xml:space="preserve">特此公告。 </w:t>
      </w:r>
    </w:p>
    <w:p w:rsidR="00824489" w:rsidRDefault="00824489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</w:p>
    <w:p w:rsidR="00041528" w:rsidRPr="001C35A0" w:rsidRDefault="00041528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上海龙头(集团)股份有限公司 </w:t>
      </w:r>
    </w:p>
    <w:p w:rsidR="00041528" w:rsidRDefault="00EF6CF0" w:rsidP="00041528">
      <w:pPr>
        <w:pStyle w:val="a6"/>
        <w:spacing w:line="360" w:lineRule="auto"/>
        <w:jc w:val="right"/>
        <w:rPr>
          <w:rFonts w:ascii="ˎ̥" w:hAnsi="ˎ̥" w:hint="eastAsia"/>
          <w:color w:val="333333"/>
          <w:sz w:val="18"/>
          <w:szCs w:val="18"/>
        </w:rPr>
      </w:pPr>
      <w:r>
        <w:rPr>
          <w:rFonts w:cs="Times New Roman" w:hint="eastAsia"/>
          <w:kern w:val="2"/>
          <w:szCs w:val="22"/>
        </w:rPr>
        <w:t>2020</w:t>
      </w:r>
      <w:r w:rsidR="00041528" w:rsidRPr="003C0216">
        <w:rPr>
          <w:rFonts w:cs="Times New Roman" w:hint="eastAsia"/>
          <w:kern w:val="2"/>
          <w:szCs w:val="22"/>
        </w:rPr>
        <w:t>年</w:t>
      </w:r>
      <w:r w:rsidR="005A10B3" w:rsidRPr="003C0216">
        <w:rPr>
          <w:rFonts w:cs="Times New Roman" w:hint="eastAsia"/>
          <w:kern w:val="2"/>
          <w:szCs w:val="22"/>
        </w:rPr>
        <w:t>10</w:t>
      </w:r>
      <w:r w:rsidR="00041528" w:rsidRPr="003C0216">
        <w:rPr>
          <w:rFonts w:cs="Times New Roman" w:hint="eastAsia"/>
          <w:kern w:val="2"/>
          <w:szCs w:val="22"/>
        </w:rPr>
        <w:t>月</w:t>
      </w:r>
      <w:r w:rsidR="005A10B3" w:rsidRPr="003C0216">
        <w:rPr>
          <w:rFonts w:cs="Times New Roman" w:hint="eastAsia"/>
          <w:kern w:val="2"/>
          <w:szCs w:val="22"/>
        </w:rPr>
        <w:t>2</w:t>
      </w:r>
      <w:r>
        <w:rPr>
          <w:rFonts w:cs="Times New Roman" w:hint="eastAsia"/>
          <w:kern w:val="2"/>
          <w:szCs w:val="22"/>
        </w:rPr>
        <w:t>9</w:t>
      </w:r>
      <w:r w:rsidR="00041528" w:rsidRPr="003C0216">
        <w:rPr>
          <w:rFonts w:cs="Times New Roman" w:hint="eastAsia"/>
          <w:kern w:val="2"/>
          <w:szCs w:val="22"/>
        </w:rPr>
        <w:t>日</w:t>
      </w:r>
    </w:p>
    <w:p w:rsidR="00DF40E9" w:rsidRDefault="00DF40E9" w:rsidP="00FA16B5"/>
    <w:sectPr w:rsidR="00DF40E9" w:rsidSect="009D348D"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68" w:rsidRDefault="00225168" w:rsidP="00FA16B5">
      <w:r>
        <w:separator/>
      </w:r>
    </w:p>
  </w:endnote>
  <w:endnote w:type="continuationSeparator" w:id="0">
    <w:p w:rsidR="00225168" w:rsidRDefault="00225168" w:rsidP="00F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9724"/>
      <w:docPartObj>
        <w:docPartGallery w:val="Page Numbers (Bottom of Page)"/>
        <w:docPartUnique/>
      </w:docPartObj>
    </w:sdtPr>
    <w:sdtContent>
      <w:p w:rsidR="005958FD" w:rsidRDefault="00094F04">
        <w:pPr>
          <w:pStyle w:val="a4"/>
          <w:jc w:val="center"/>
        </w:pPr>
        <w:r w:rsidRPr="00094F04">
          <w:fldChar w:fldCharType="begin"/>
        </w:r>
        <w:r w:rsidR="009932B3">
          <w:instrText xml:space="preserve"> PAGE   \* MERGEFORMAT </w:instrText>
        </w:r>
        <w:r w:rsidRPr="00094F04">
          <w:fldChar w:fldCharType="separate"/>
        </w:r>
        <w:r w:rsidR="00131465" w:rsidRPr="0013146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958FD" w:rsidRDefault="0059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68" w:rsidRDefault="00225168" w:rsidP="00FA16B5">
      <w:r>
        <w:separator/>
      </w:r>
    </w:p>
  </w:footnote>
  <w:footnote w:type="continuationSeparator" w:id="0">
    <w:p w:rsidR="00225168" w:rsidRDefault="00225168" w:rsidP="00FA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8D"/>
    <w:rsid w:val="00011BE2"/>
    <w:rsid w:val="000410D4"/>
    <w:rsid w:val="00041528"/>
    <w:rsid w:val="00045247"/>
    <w:rsid w:val="000536DE"/>
    <w:rsid w:val="00094F04"/>
    <w:rsid w:val="000A671B"/>
    <w:rsid w:val="000B565D"/>
    <w:rsid w:val="000C6C9D"/>
    <w:rsid w:val="001013F1"/>
    <w:rsid w:val="001105B2"/>
    <w:rsid w:val="00123156"/>
    <w:rsid w:val="00131465"/>
    <w:rsid w:val="00146927"/>
    <w:rsid w:val="001A13A3"/>
    <w:rsid w:val="001A631B"/>
    <w:rsid w:val="001D03F0"/>
    <w:rsid w:val="001D77D9"/>
    <w:rsid w:val="00211BEA"/>
    <w:rsid w:val="00225168"/>
    <w:rsid w:val="002826D5"/>
    <w:rsid w:val="002A23DF"/>
    <w:rsid w:val="002C309A"/>
    <w:rsid w:val="00353684"/>
    <w:rsid w:val="003714BF"/>
    <w:rsid w:val="003739C7"/>
    <w:rsid w:val="003B219C"/>
    <w:rsid w:val="003C0216"/>
    <w:rsid w:val="003C3BF6"/>
    <w:rsid w:val="00403ED8"/>
    <w:rsid w:val="004132EB"/>
    <w:rsid w:val="00455E98"/>
    <w:rsid w:val="00462EFD"/>
    <w:rsid w:val="00471294"/>
    <w:rsid w:val="004A7B09"/>
    <w:rsid w:val="004C325B"/>
    <w:rsid w:val="005234C3"/>
    <w:rsid w:val="00555E5A"/>
    <w:rsid w:val="00570002"/>
    <w:rsid w:val="005924A7"/>
    <w:rsid w:val="00592F88"/>
    <w:rsid w:val="005958FD"/>
    <w:rsid w:val="005A10B3"/>
    <w:rsid w:val="005B0141"/>
    <w:rsid w:val="005C1FC5"/>
    <w:rsid w:val="00606A50"/>
    <w:rsid w:val="00700695"/>
    <w:rsid w:val="00707AA5"/>
    <w:rsid w:val="00712170"/>
    <w:rsid w:val="00720655"/>
    <w:rsid w:val="007975FD"/>
    <w:rsid w:val="007C004B"/>
    <w:rsid w:val="007F1EF1"/>
    <w:rsid w:val="008202BE"/>
    <w:rsid w:val="00824489"/>
    <w:rsid w:val="00894767"/>
    <w:rsid w:val="008D3B09"/>
    <w:rsid w:val="009061F2"/>
    <w:rsid w:val="00955AA9"/>
    <w:rsid w:val="009932B3"/>
    <w:rsid w:val="009D348D"/>
    <w:rsid w:val="009E396A"/>
    <w:rsid w:val="00A06C9E"/>
    <w:rsid w:val="00A11942"/>
    <w:rsid w:val="00A70166"/>
    <w:rsid w:val="00A70C32"/>
    <w:rsid w:val="00AF10A1"/>
    <w:rsid w:val="00B03951"/>
    <w:rsid w:val="00B45E52"/>
    <w:rsid w:val="00B53FE7"/>
    <w:rsid w:val="00B54AF8"/>
    <w:rsid w:val="00B6225D"/>
    <w:rsid w:val="00B81F2C"/>
    <w:rsid w:val="00B86EF1"/>
    <w:rsid w:val="00B9605D"/>
    <w:rsid w:val="00BA774F"/>
    <w:rsid w:val="00BD7B8A"/>
    <w:rsid w:val="00C0594A"/>
    <w:rsid w:val="00C12945"/>
    <w:rsid w:val="00C336FD"/>
    <w:rsid w:val="00C97771"/>
    <w:rsid w:val="00CB233B"/>
    <w:rsid w:val="00CC10A4"/>
    <w:rsid w:val="00CF23DD"/>
    <w:rsid w:val="00D00520"/>
    <w:rsid w:val="00D803B3"/>
    <w:rsid w:val="00DA432C"/>
    <w:rsid w:val="00DC4A1B"/>
    <w:rsid w:val="00DF40E9"/>
    <w:rsid w:val="00E06A6D"/>
    <w:rsid w:val="00E52709"/>
    <w:rsid w:val="00E85B0C"/>
    <w:rsid w:val="00EA5DB7"/>
    <w:rsid w:val="00EE510C"/>
    <w:rsid w:val="00EE55DB"/>
    <w:rsid w:val="00EF24B1"/>
    <w:rsid w:val="00EF6CF0"/>
    <w:rsid w:val="00F11079"/>
    <w:rsid w:val="00F303EE"/>
    <w:rsid w:val="00F94D2C"/>
    <w:rsid w:val="00F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0D7764E-1751-4362-AD1A-5E0A81502D2C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9C561BBB-3C65-480B-9788-7ECF090A84CF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11</cp:revision>
  <dcterms:created xsi:type="dcterms:W3CDTF">2020-10-19T07:20:00Z</dcterms:created>
  <dcterms:modified xsi:type="dcterms:W3CDTF">2020-10-20T01:59:00Z</dcterms:modified>
</cp:coreProperties>
</file>